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79E6F" w14:textId="77777777" w:rsidR="00677FD9" w:rsidRDefault="00677FD9" w:rsidP="00677FD9">
      <w:pPr>
        <w:spacing w:after="160" w:line="259" w:lineRule="auto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</w:p>
    <w:p w14:paraId="21F5C877" w14:textId="77777777" w:rsidR="00677FD9" w:rsidRPr="00B07762" w:rsidRDefault="00677FD9" w:rsidP="00677FD9">
      <w:pPr>
        <w:spacing w:after="160" w:line="259" w:lineRule="auto"/>
        <w:jc w:val="center"/>
        <w:rPr>
          <w:rFonts w:eastAsiaTheme="minorHAnsi"/>
          <w:b/>
          <w:bCs/>
          <w:color w:val="FF0000"/>
          <w:sz w:val="28"/>
          <w:szCs w:val="28"/>
          <w:lang w:eastAsia="en-US"/>
        </w:rPr>
      </w:pPr>
      <w:r w:rsidRPr="00305CDA">
        <w:rPr>
          <w:noProof/>
        </w:rPr>
        <w:drawing>
          <wp:inline distT="0" distB="0" distL="0" distR="0" wp14:anchorId="09EF7802" wp14:editId="42DB9FEC">
            <wp:extent cx="811033" cy="942827"/>
            <wp:effectExtent l="0" t="0" r="8255" b="0"/>
            <wp:docPr id="838486618" name="obrázek 1" descr="Obsah obrázku skica, vzor, Perokresba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86618" name="obrázek 1" descr="Obsah obrázku skica, vzor, Perokresba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09" cy="950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68211F" w14:textId="577787F8" w:rsidR="00677FD9" w:rsidRPr="00B07762" w:rsidRDefault="00F62BE4" w:rsidP="00677FD9">
      <w:pPr>
        <w:spacing w:after="160" w:line="259" w:lineRule="auto"/>
        <w:jc w:val="center"/>
        <w:rPr>
          <w:rFonts w:eastAsiaTheme="minorHAnsi"/>
          <w:sz w:val="28"/>
          <w:szCs w:val="28"/>
          <w:lang w:eastAsia="en-US"/>
        </w:rPr>
      </w:pPr>
      <w:r w:rsidRPr="00F62BE4">
        <w:rPr>
          <w:rFonts w:eastAsiaTheme="minorHAnsi"/>
          <w:b/>
          <w:bCs/>
          <w:sz w:val="28"/>
          <w:szCs w:val="28"/>
          <w:lang w:eastAsia="en-US"/>
        </w:rPr>
        <w:t>Hlasování č. 03/25/VKCR</w:t>
      </w:r>
      <w:r>
        <w:rPr>
          <w:rFonts w:eastAsiaTheme="minorHAnsi"/>
          <w:b/>
          <w:bCs/>
          <w:sz w:val="28"/>
          <w:szCs w:val="28"/>
          <w:lang w:eastAsia="en-US"/>
        </w:rPr>
        <w:br/>
      </w:r>
      <w:r w:rsidRPr="00F62BE4">
        <w:rPr>
          <w:rFonts w:eastAsiaTheme="minorHAnsi"/>
          <w:sz w:val="28"/>
          <w:szCs w:val="28"/>
          <w:lang w:eastAsia="en-US"/>
        </w:rPr>
        <w:t xml:space="preserve">ze zasedání Výboru kultury a cestovního ruchu Zastupitelstva Libereckého kraje </w:t>
      </w:r>
      <w:r>
        <w:rPr>
          <w:rFonts w:eastAsiaTheme="minorHAnsi"/>
          <w:sz w:val="28"/>
          <w:szCs w:val="28"/>
          <w:lang w:eastAsia="en-US"/>
        </w:rPr>
        <w:br/>
      </w:r>
      <w:r w:rsidRPr="00F62BE4">
        <w:rPr>
          <w:rFonts w:eastAsiaTheme="minorHAnsi"/>
          <w:sz w:val="28"/>
          <w:szCs w:val="28"/>
          <w:lang w:eastAsia="en-US"/>
        </w:rPr>
        <w:t>konaného dne 17. 3. 2025</w:t>
      </w:r>
    </w:p>
    <w:p w14:paraId="49CB5FED" w14:textId="74B8F206" w:rsidR="00677FD9" w:rsidRPr="00B07762" w:rsidRDefault="00677FD9" w:rsidP="00E94F7A">
      <w:pPr>
        <w:spacing w:after="160" w:line="259" w:lineRule="auto"/>
        <w:rPr>
          <w:rFonts w:eastAsiaTheme="minorHAnsi"/>
          <w:lang w:eastAsia="en-US"/>
        </w:rPr>
      </w:pPr>
      <w:r w:rsidRPr="00B07762">
        <w:rPr>
          <w:rFonts w:eastAsiaTheme="minorHAnsi"/>
          <w:b/>
          <w:bCs/>
          <w:lang w:eastAsia="en-US"/>
        </w:rPr>
        <w:t>Přítomno:</w:t>
      </w:r>
      <w:r w:rsidRPr="00B07762">
        <w:rPr>
          <w:rFonts w:eastAsiaTheme="minorHAnsi"/>
          <w:lang w:eastAsia="en-US"/>
        </w:rPr>
        <w:t xml:space="preserve"> </w:t>
      </w:r>
      <w:r w:rsidR="00467714">
        <w:rPr>
          <w:rFonts w:eastAsiaTheme="minorHAnsi"/>
          <w:lang w:eastAsia="en-US"/>
        </w:rPr>
        <w:t>1</w:t>
      </w:r>
      <w:r w:rsidR="0086382D">
        <w:rPr>
          <w:rFonts w:eastAsiaTheme="minorHAnsi"/>
          <w:lang w:eastAsia="en-US"/>
        </w:rPr>
        <w:t>3</w:t>
      </w:r>
      <w:r w:rsidRPr="00B07762">
        <w:rPr>
          <w:rFonts w:eastAsiaTheme="minorHAnsi"/>
          <w:lang w:eastAsia="en-US"/>
        </w:rPr>
        <w:t xml:space="preserve"> členů (</w:t>
      </w:r>
      <w:r w:rsidR="006F42C9" w:rsidRPr="006F42C9">
        <w:rPr>
          <w:rFonts w:eastAsiaTheme="minorHAnsi"/>
          <w:lang w:eastAsia="en-US"/>
        </w:rPr>
        <w:t xml:space="preserve">Mgr. Daniel David, Tina </w:t>
      </w:r>
      <w:proofErr w:type="spellStart"/>
      <w:r w:rsidR="006F42C9" w:rsidRPr="006F42C9">
        <w:rPr>
          <w:rFonts w:eastAsiaTheme="minorHAnsi"/>
          <w:lang w:eastAsia="en-US"/>
        </w:rPr>
        <w:t>Honsejková</w:t>
      </w:r>
      <w:proofErr w:type="spellEnd"/>
      <w:r w:rsidR="006F42C9" w:rsidRPr="006F42C9">
        <w:rPr>
          <w:rFonts w:eastAsiaTheme="minorHAnsi"/>
          <w:lang w:eastAsia="en-US"/>
        </w:rPr>
        <w:t xml:space="preserve">, Jaroslav Kořínek, Markéta Červinková, Mgr. Jana Blažková, Lukáš Pohanka, Mgr. Josef Svoboda, Bc. Martin Brož, Milan Sas, Hana Říhová, Yvetta Markéta </w:t>
      </w:r>
      <w:proofErr w:type="spellStart"/>
      <w:r w:rsidR="006F42C9" w:rsidRPr="006F42C9">
        <w:rPr>
          <w:rFonts w:eastAsiaTheme="minorHAnsi"/>
          <w:lang w:eastAsia="en-US"/>
        </w:rPr>
        <w:t>Linkeová</w:t>
      </w:r>
      <w:proofErr w:type="spellEnd"/>
      <w:r w:rsidR="006F42C9" w:rsidRPr="006F42C9">
        <w:rPr>
          <w:rFonts w:eastAsiaTheme="minorHAnsi"/>
          <w:lang w:eastAsia="en-US"/>
        </w:rPr>
        <w:t>, Jaroslava Kašparová, Roman Brodský</w:t>
      </w:r>
      <w:r w:rsidRPr="00B07762">
        <w:rPr>
          <w:rFonts w:eastAsiaTheme="minorHAnsi"/>
          <w:lang w:eastAsia="en-US"/>
        </w:rPr>
        <w:t>)</w:t>
      </w:r>
    </w:p>
    <w:p w14:paraId="1A2BF3BF" w14:textId="4F90C555" w:rsidR="00677FD9" w:rsidRPr="00B07762" w:rsidRDefault="00677FD9" w:rsidP="00677FD9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B07762">
        <w:rPr>
          <w:rFonts w:eastAsiaTheme="minorHAnsi"/>
          <w:b/>
          <w:bCs/>
          <w:lang w:eastAsia="en-US"/>
        </w:rPr>
        <w:t xml:space="preserve">Online: </w:t>
      </w:r>
      <w:r w:rsidR="00467714">
        <w:rPr>
          <w:rFonts w:eastAsiaTheme="minorHAnsi"/>
          <w:lang w:eastAsia="en-US"/>
        </w:rPr>
        <w:t>0</w:t>
      </w:r>
      <w:r w:rsidRPr="00B07762">
        <w:rPr>
          <w:rFonts w:eastAsiaTheme="minorHAnsi"/>
          <w:lang w:eastAsia="en-US"/>
        </w:rPr>
        <w:t xml:space="preserve"> členů</w:t>
      </w:r>
    </w:p>
    <w:p w14:paraId="2332A867" w14:textId="349403B5" w:rsidR="00677FD9" w:rsidRPr="00B07762" w:rsidRDefault="00677FD9" w:rsidP="00677FD9">
      <w:pPr>
        <w:spacing w:after="160" w:line="259" w:lineRule="auto"/>
        <w:rPr>
          <w:rFonts w:eastAsiaTheme="minorHAnsi"/>
          <w:b/>
          <w:bCs/>
          <w:lang w:eastAsia="en-US"/>
        </w:rPr>
      </w:pPr>
      <w:r w:rsidRPr="00B07762">
        <w:rPr>
          <w:rFonts w:eastAsiaTheme="minorHAnsi"/>
          <w:b/>
          <w:bCs/>
          <w:lang w:eastAsia="en-US"/>
        </w:rPr>
        <w:t>Omluveni:</w:t>
      </w:r>
      <w:r w:rsidRPr="00B07762">
        <w:rPr>
          <w:rFonts w:eastAsiaTheme="minorHAnsi"/>
          <w:lang w:eastAsia="en-US"/>
        </w:rPr>
        <w:t xml:space="preserve"> </w:t>
      </w:r>
      <w:r w:rsidR="00E65C8E">
        <w:rPr>
          <w:rFonts w:eastAsiaTheme="minorHAnsi"/>
          <w:lang w:eastAsia="en-US"/>
        </w:rPr>
        <w:t>2</w:t>
      </w:r>
      <w:r w:rsidR="00467714">
        <w:rPr>
          <w:rFonts w:eastAsiaTheme="minorHAnsi"/>
          <w:lang w:eastAsia="en-US"/>
        </w:rPr>
        <w:t xml:space="preserve"> </w:t>
      </w:r>
      <w:r w:rsidRPr="00B07762">
        <w:rPr>
          <w:rFonts w:eastAsiaTheme="minorHAnsi"/>
          <w:lang w:eastAsia="en-US"/>
        </w:rPr>
        <w:t>člen</w:t>
      </w:r>
      <w:r w:rsidR="00E65C8E">
        <w:rPr>
          <w:rFonts w:eastAsiaTheme="minorHAnsi"/>
          <w:lang w:eastAsia="en-US"/>
        </w:rPr>
        <w:t>ové</w:t>
      </w:r>
      <w:r w:rsidR="00DC784D">
        <w:rPr>
          <w:rFonts w:eastAsiaTheme="minorHAnsi"/>
          <w:lang w:eastAsia="en-US"/>
        </w:rPr>
        <w:t xml:space="preserve"> (</w:t>
      </w:r>
      <w:r w:rsidR="00DC784D" w:rsidRPr="00DC784D">
        <w:rPr>
          <w:rFonts w:eastAsiaTheme="minorHAnsi"/>
          <w:lang w:eastAsia="en-US"/>
        </w:rPr>
        <w:t>Bc. Petr Hozák, MBA</w:t>
      </w:r>
      <w:r w:rsidR="00DC784D">
        <w:rPr>
          <w:rFonts w:eastAsiaTheme="minorHAnsi"/>
          <w:lang w:eastAsia="en-US"/>
        </w:rPr>
        <w:t xml:space="preserve">, </w:t>
      </w:r>
      <w:r w:rsidR="00DC784D" w:rsidRPr="00DC784D">
        <w:rPr>
          <w:rFonts w:eastAsiaTheme="minorHAnsi"/>
          <w:lang w:eastAsia="en-US"/>
        </w:rPr>
        <w:t>Radek Bažant</w:t>
      </w:r>
      <w:r w:rsidR="00DC784D">
        <w:rPr>
          <w:rFonts w:eastAsiaTheme="minorHAnsi"/>
          <w:lang w:eastAsia="en-US"/>
        </w:rPr>
        <w:t>)</w:t>
      </w:r>
    </w:p>
    <w:p w14:paraId="0266C330" w14:textId="6D66D3BA" w:rsidR="00677FD9" w:rsidRDefault="00E94F7A" w:rsidP="00FD030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30B">
        <w:rPr>
          <w:rFonts w:ascii="Times New Roman" w:hAnsi="Times New Roman" w:cs="Times New Roman"/>
          <w:b/>
          <w:bCs/>
          <w:sz w:val="28"/>
          <w:szCs w:val="28"/>
        </w:rPr>
        <w:t>Volba ověřovatele zápisu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3B367D" w:rsidRPr="00B07762" w14:paraId="16E6B6FF" w14:textId="77777777" w:rsidTr="0090033A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A9F0C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6C7F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12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31581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D001C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EA99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9A71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3B367D" w:rsidRPr="00B07762" w14:paraId="25607DDA" w14:textId="77777777" w:rsidTr="0090033A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153A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12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1B94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B783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DFA6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D2F3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80A2" w14:textId="77777777" w:rsidR="003B367D" w:rsidRPr="00B07762" w:rsidRDefault="003B367D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013DC820" w14:textId="77777777" w:rsidR="003B367D" w:rsidRDefault="003B367D" w:rsidP="003B367D">
      <w:pPr>
        <w:pStyle w:val="Odstavecseseznamem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240AB5B" w14:textId="449AC9D5" w:rsidR="00677FD9" w:rsidRPr="00FD030B" w:rsidRDefault="00E94F7A" w:rsidP="00FD030B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D030B">
        <w:rPr>
          <w:rFonts w:ascii="Times New Roman" w:hAnsi="Times New Roman" w:cs="Times New Roman"/>
          <w:b/>
          <w:bCs/>
          <w:sz w:val="28"/>
          <w:szCs w:val="28"/>
        </w:rPr>
        <w:t>Schválení programu jednání</w:t>
      </w:r>
    </w:p>
    <w:p w14:paraId="550D582F" w14:textId="64A487A8" w:rsidR="005D736B" w:rsidRPr="005D736B" w:rsidRDefault="005D736B" w:rsidP="005D736B">
      <w:pPr>
        <w:rPr>
          <w:b/>
          <w:bCs/>
          <w:color w:val="000000"/>
          <w:sz w:val="20"/>
          <w:szCs w:val="20"/>
        </w:rPr>
      </w:pPr>
      <w:r w:rsidRPr="005D736B">
        <w:rPr>
          <w:b/>
          <w:bCs/>
          <w:color w:val="000000"/>
          <w:sz w:val="20"/>
          <w:szCs w:val="20"/>
        </w:rPr>
        <w:t>před hlasováním přišla Mgr. Jana Blažková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5D736B" w:rsidRPr="00B07762" w14:paraId="3FCCE88E" w14:textId="77777777" w:rsidTr="0090033A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E7A0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DC30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E90A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090A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58765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0176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5D736B" w:rsidRPr="00B07762" w14:paraId="415495A1" w14:textId="77777777" w:rsidTr="0090033A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25D83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13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A40D4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607D6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A2A4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37D5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5C072" w14:textId="77777777" w:rsidR="005D736B" w:rsidRPr="00B07762" w:rsidRDefault="005D736B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4C3D5FCA" w14:textId="77777777" w:rsidR="00FD030B" w:rsidRDefault="00FD030B" w:rsidP="00677FD9">
      <w:pPr>
        <w:spacing w:after="160" w:line="259" w:lineRule="auto"/>
        <w:jc w:val="both"/>
        <w:rPr>
          <w:rFonts w:asciiTheme="majorHAnsi" w:eastAsiaTheme="minorHAnsi" w:hAnsiTheme="majorHAnsi" w:cstheme="majorHAnsi"/>
          <w:b/>
          <w:bCs/>
          <w:sz w:val="28"/>
          <w:szCs w:val="28"/>
          <w:lang w:eastAsia="en-US"/>
        </w:rPr>
      </w:pPr>
    </w:p>
    <w:p w14:paraId="7559DDDF" w14:textId="77777777" w:rsidR="00247878" w:rsidRPr="00247878" w:rsidRDefault="00247878" w:rsidP="002478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78">
        <w:rPr>
          <w:rFonts w:ascii="Times New Roman" w:hAnsi="Times New Roman" w:cs="Times New Roman"/>
          <w:b/>
          <w:bCs/>
          <w:sz w:val="28"/>
          <w:szCs w:val="28"/>
        </w:rPr>
        <w:t>ZR-RO č. 21/25 - úprava kapitol 926 07 - Dotační fond a 914 07 - Působnosti – převod agendy na Centrálu cestovního ruchu na základě Rámcové smlouvy o dílo č. OLP/2231/2017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247878" w:rsidRPr="00B07762" w14:paraId="24248A74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CF2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5E55B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C88BC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6626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8BAB1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EEC86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247878" w:rsidRPr="00B07762" w14:paraId="2122841F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03957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13 členů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9719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6169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6F659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A24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5CFF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443358CD" w14:textId="77777777" w:rsidR="00247878" w:rsidRDefault="00247878" w:rsidP="00247878">
      <w:pPr>
        <w:rPr>
          <w:spacing w:val="60"/>
        </w:rPr>
      </w:pPr>
    </w:p>
    <w:p w14:paraId="00E28B84" w14:textId="77777777" w:rsidR="00247878" w:rsidRPr="00247878" w:rsidRDefault="00247878" w:rsidP="002478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78">
        <w:rPr>
          <w:rFonts w:ascii="Times New Roman" w:hAnsi="Times New Roman" w:cs="Times New Roman"/>
          <w:b/>
          <w:bCs/>
          <w:sz w:val="28"/>
          <w:szCs w:val="28"/>
        </w:rPr>
        <w:t>ZR-RO č. 83/25 - úprava kapitoly 926 07 – Dotační fond – poskytnutí dotací z programu 7.1 Kulturní aktivity v Libereckém kraji 2025</w:t>
      </w:r>
    </w:p>
    <w:p w14:paraId="39E782A6" w14:textId="6575FCD3" w:rsidR="00247878" w:rsidRDefault="00247878" w:rsidP="00247878">
      <w:pPr>
        <w:spacing w:after="60"/>
        <w:jc w:val="both"/>
      </w:pP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247878" w:rsidRPr="00B07762" w14:paraId="17B8650C" w14:textId="77777777" w:rsidTr="0090033A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BEF47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7298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13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AC08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PROTI:</w:t>
            </w:r>
            <w:r w:rsidRPr="00EF5B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 0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96AE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EF5B15">
              <w:rPr>
                <w:rFonts w:eastAsiaTheme="minorHAnsi"/>
                <w:b/>
                <w:bCs/>
                <w:sz w:val="22"/>
                <w:szCs w:val="22"/>
                <w:lang w:eastAsia="en-US"/>
              </w:rPr>
              <w:t xml:space="preserve">0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58102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D8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247878" w:rsidRPr="00B07762" w14:paraId="64C63943" w14:textId="77777777" w:rsidTr="0090033A">
        <w:trPr>
          <w:trHeight w:val="50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464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lastRenderedPageBreak/>
              <w:t>Přítomno 13 členů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96E6D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2FA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5F9C5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BE2F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E127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38FB2BB" w14:textId="77777777" w:rsidR="00247878" w:rsidRDefault="00247878" w:rsidP="00247878">
      <w:pPr>
        <w:rPr>
          <w:spacing w:val="60"/>
          <w:sz w:val="20"/>
          <w:szCs w:val="20"/>
        </w:rPr>
      </w:pPr>
    </w:p>
    <w:p w14:paraId="5AC87F48" w14:textId="688D33F9" w:rsidR="00247878" w:rsidRPr="00247878" w:rsidRDefault="00247878" w:rsidP="002478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78">
        <w:rPr>
          <w:rFonts w:ascii="Times New Roman" w:hAnsi="Times New Roman" w:cs="Times New Roman"/>
          <w:b/>
          <w:bCs/>
          <w:sz w:val="28"/>
          <w:szCs w:val="28"/>
        </w:rPr>
        <w:t>ZR-RO č. 84/25 - úprava kapitoly 917 07 – Transfery – poskytnutí účelových dotací z rozpočtu Libereckého kraje – oblast kultury – na výkon regionálních funkcí knihoven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247878" w:rsidRPr="00B07762" w14:paraId="10D8C0E7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8D13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302F8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5C19A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12529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652C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033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247878" w:rsidRPr="00B07762" w14:paraId="67D0E0DF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D1DAE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13 členů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8C28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9C3E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DBD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34AD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9077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34FBB54" w14:textId="77777777" w:rsidR="00247878" w:rsidRDefault="00247878" w:rsidP="00247878">
      <w:pPr>
        <w:pStyle w:val="Default"/>
        <w:rPr>
          <w:b/>
          <w:sz w:val="23"/>
          <w:szCs w:val="23"/>
        </w:rPr>
      </w:pPr>
    </w:p>
    <w:p w14:paraId="34D26A12" w14:textId="68C90798" w:rsidR="00247878" w:rsidRPr="00247878" w:rsidRDefault="00247878" w:rsidP="002478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78">
        <w:rPr>
          <w:rFonts w:ascii="Times New Roman" w:hAnsi="Times New Roman" w:cs="Times New Roman"/>
          <w:b/>
          <w:bCs/>
          <w:sz w:val="28"/>
          <w:szCs w:val="28"/>
        </w:rPr>
        <w:t xml:space="preserve">RO č. 52/25 – alokace použitelných finančních zdrojů minulých rozpočtových období do rozpočtu kraje </w:t>
      </w:r>
      <w:proofErr w:type="gramStart"/>
      <w:r w:rsidRPr="00247878">
        <w:rPr>
          <w:rFonts w:ascii="Times New Roman" w:hAnsi="Times New Roman" w:cs="Times New Roman"/>
          <w:b/>
          <w:bCs/>
          <w:sz w:val="28"/>
          <w:szCs w:val="28"/>
        </w:rPr>
        <w:t>2025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878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47878">
        <w:rPr>
          <w:rFonts w:ascii="Times New Roman" w:hAnsi="Times New Roman" w:cs="Times New Roman"/>
          <w:b/>
          <w:bCs/>
          <w:sz w:val="28"/>
          <w:szCs w:val="28"/>
        </w:rPr>
        <w:t>912</w:t>
      </w:r>
      <w:proofErr w:type="gramEnd"/>
      <w:r w:rsidRPr="00247878">
        <w:rPr>
          <w:rFonts w:ascii="Times New Roman" w:hAnsi="Times New Roman" w:cs="Times New Roman"/>
          <w:b/>
          <w:bCs/>
          <w:sz w:val="28"/>
          <w:szCs w:val="28"/>
        </w:rPr>
        <w:t xml:space="preserve"> 07 Účelové příspěvky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247878" w:rsidRPr="00B07762" w14:paraId="17699847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A692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BFCE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861A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7407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0F8E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37A5B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247878" w:rsidRPr="00B07762" w14:paraId="75D3B354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9D81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13 členů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E432B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39246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F7679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E12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9EC1C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5939074" w14:textId="77777777" w:rsidR="00247878" w:rsidRDefault="00247878" w:rsidP="00247878">
      <w:pPr>
        <w:pStyle w:val="Default"/>
        <w:rPr>
          <w:b/>
          <w:sz w:val="23"/>
          <w:szCs w:val="23"/>
        </w:rPr>
      </w:pPr>
    </w:p>
    <w:p w14:paraId="1919A48F" w14:textId="77777777" w:rsidR="00247878" w:rsidRPr="00247878" w:rsidRDefault="00247878" w:rsidP="002478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78">
        <w:rPr>
          <w:rFonts w:ascii="Times New Roman" w:hAnsi="Times New Roman" w:cs="Times New Roman"/>
          <w:b/>
          <w:bCs/>
          <w:sz w:val="28"/>
          <w:szCs w:val="28"/>
        </w:rPr>
        <w:t>RO č. 59/25 – úprava kapitoly 917 07 – Transfery, odbor kultury – záštita s finanční podporou z rozpočtu Libereckého kraje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247878" w:rsidRPr="00B07762" w14:paraId="299700D1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E73D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59CB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890D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9C6D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AE03C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2115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247878" w:rsidRPr="00B07762" w14:paraId="50C918CA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711C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13 členů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15CC1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15B5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8011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F8AC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B8ED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4DC8DC2B" w14:textId="77777777" w:rsidR="00247878" w:rsidRDefault="00247878" w:rsidP="00247878">
      <w:pPr>
        <w:rPr>
          <w:b/>
          <w:sz w:val="23"/>
          <w:szCs w:val="23"/>
        </w:rPr>
      </w:pPr>
    </w:p>
    <w:p w14:paraId="2DB32ED8" w14:textId="1BD80538" w:rsidR="00247878" w:rsidRPr="00247878" w:rsidRDefault="00247878" w:rsidP="002478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78">
        <w:rPr>
          <w:rFonts w:ascii="Times New Roman" w:hAnsi="Times New Roman" w:cs="Times New Roman"/>
          <w:b/>
          <w:bCs/>
          <w:sz w:val="28"/>
          <w:szCs w:val="28"/>
        </w:rPr>
        <w:t>RO č. 68/25 – úprava kapitoly 917 07 - Transfery – poskytnutí dotací v programu Podpora postupových soutěží neprofesionálních uměleckých aktivit v roce 2025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247878" w:rsidRPr="00B07762" w14:paraId="28B20CBA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6E88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4A5A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A0463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PROTI: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70B75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318B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5126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247878" w:rsidRPr="00B07762" w14:paraId="6B4245A2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F0107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13 členů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51FE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15F0E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778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340D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CCAA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68765AAD" w14:textId="77777777" w:rsidR="00247878" w:rsidRDefault="00247878" w:rsidP="00247878">
      <w:pPr>
        <w:rPr>
          <w:b/>
          <w:sz w:val="23"/>
          <w:szCs w:val="23"/>
        </w:rPr>
      </w:pPr>
    </w:p>
    <w:p w14:paraId="1F817E62" w14:textId="77777777" w:rsidR="00247878" w:rsidRPr="00247878" w:rsidRDefault="00247878" w:rsidP="00247878">
      <w:pPr>
        <w:pStyle w:val="Odstavecseseznamem"/>
        <w:numPr>
          <w:ilvl w:val="0"/>
          <w:numId w:val="10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47878">
        <w:rPr>
          <w:rFonts w:ascii="Times New Roman" w:hAnsi="Times New Roman" w:cs="Times New Roman"/>
          <w:b/>
          <w:bCs/>
          <w:sz w:val="28"/>
          <w:szCs w:val="28"/>
        </w:rPr>
        <w:t>RO č. 69/25 – úprava kapitoly 917 07 – Transfery, odbor kultury – záštity s finanční podporou z rozpočtu Libereckého kraje</w:t>
      </w:r>
    </w:p>
    <w:tbl>
      <w:tblPr>
        <w:tblW w:w="5000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1822"/>
        <w:gridCol w:w="973"/>
        <w:gridCol w:w="1059"/>
        <w:gridCol w:w="1514"/>
        <w:gridCol w:w="1589"/>
        <w:gridCol w:w="2105"/>
      </w:tblGrid>
      <w:tr w:rsidR="00247878" w:rsidRPr="00B07762" w14:paraId="5588B22D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C737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HLASOVÁNÍ Č.:  </w:t>
            </w:r>
            <w:r>
              <w:rPr>
                <w:rFonts w:eastAsiaTheme="minorHAnsi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09385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PRO: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13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84FF9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PROTI: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EAA2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>ZDRŽEL SE</w:t>
            </w:r>
            <w:r w:rsidRPr="00B07762">
              <w:rPr>
                <w:rFonts w:eastAsiaTheme="minorHAnsi"/>
                <w:sz w:val="22"/>
                <w:szCs w:val="22"/>
                <w:lang w:eastAsia="en-US"/>
              </w:rPr>
              <w:t>:</w:t>
            </w:r>
            <w:r w:rsidRPr="00B07762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2743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NEHLASOVAL: </w:t>
            </w: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0A15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 w:rsidRPr="00B07762">
              <w:rPr>
                <w:rFonts w:eastAsiaTheme="minorHAnsi"/>
                <w:sz w:val="16"/>
                <w:szCs w:val="16"/>
                <w:lang w:eastAsia="en-US"/>
              </w:rPr>
              <w:t xml:space="preserve">VÝSLEDEK: </w:t>
            </w:r>
            <w:r w:rsidRPr="00B07762">
              <w:rPr>
                <w:rFonts w:eastAsiaTheme="minorHAnsi"/>
                <w:b/>
                <w:sz w:val="16"/>
                <w:szCs w:val="16"/>
                <w:lang w:eastAsia="en-US"/>
              </w:rPr>
              <w:t>byl přijat</w:t>
            </w:r>
          </w:p>
        </w:tc>
      </w:tr>
      <w:tr w:rsidR="00247878" w:rsidRPr="00B07762" w14:paraId="620C4526" w14:textId="77777777" w:rsidTr="00247878">
        <w:trPr>
          <w:trHeight w:val="507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4D93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  <w:r>
              <w:rPr>
                <w:rFonts w:eastAsiaTheme="minorHAnsi"/>
                <w:sz w:val="16"/>
                <w:szCs w:val="16"/>
                <w:lang w:eastAsia="en-US"/>
              </w:rPr>
              <w:t>Přítomno 13 členů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4E974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CD418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16519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5BC2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D5A0" w14:textId="77777777" w:rsidR="00247878" w:rsidRPr="00B07762" w:rsidRDefault="00247878" w:rsidP="0090033A">
            <w:pPr>
              <w:tabs>
                <w:tab w:val="center" w:pos="4536"/>
                <w:tab w:val="right" w:pos="9072"/>
              </w:tabs>
              <w:spacing w:after="120" w:line="259" w:lineRule="auto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2EC3DB4D" w14:textId="77777777" w:rsidR="002943CA" w:rsidRDefault="002943CA"/>
    <w:sectPr w:rsidR="002943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1C8E"/>
    <w:multiLevelType w:val="hybridMultilevel"/>
    <w:tmpl w:val="62D4CB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E6"/>
    <w:multiLevelType w:val="hybridMultilevel"/>
    <w:tmpl w:val="500E8F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D4C76"/>
    <w:multiLevelType w:val="hybridMultilevel"/>
    <w:tmpl w:val="238C02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C148F"/>
    <w:multiLevelType w:val="hybridMultilevel"/>
    <w:tmpl w:val="AD540D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0E6154"/>
    <w:multiLevelType w:val="hybridMultilevel"/>
    <w:tmpl w:val="3F7CC510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F6D79C8"/>
    <w:multiLevelType w:val="multilevel"/>
    <w:tmpl w:val="6C7EA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52224F"/>
    <w:multiLevelType w:val="hybridMultilevel"/>
    <w:tmpl w:val="AFF6F8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813B26"/>
    <w:multiLevelType w:val="hybridMultilevel"/>
    <w:tmpl w:val="DFBA89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238E5"/>
    <w:multiLevelType w:val="multilevel"/>
    <w:tmpl w:val="B0F2D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C23D3F"/>
    <w:multiLevelType w:val="hybridMultilevel"/>
    <w:tmpl w:val="DA98BB1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63251"/>
    <w:multiLevelType w:val="hybridMultilevel"/>
    <w:tmpl w:val="FDA4363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60411A0"/>
    <w:multiLevelType w:val="hybridMultilevel"/>
    <w:tmpl w:val="B802C4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92592F"/>
    <w:multiLevelType w:val="hybridMultilevel"/>
    <w:tmpl w:val="12E66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DB4480"/>
    <w:multiLevelType w:val="hybridMultilevel"/>
    <w:tmpl w:val="3202FB7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C016265"/>
    <w:multiLevelType w:val="hybridMultilevel"/>
    <w:tmpl w:val="275677A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E2C1B7E"/>
    <w:multiLevelType w:val="hybridMultilevel"/>
    <w:tmpl w:val="D4CADA1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4E7632"/>
    <w:multiLevelType w:val="hybridMultilevel"/>
    <w:tmpl w:val="64B844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66FCF"/>
    <w:multiLevelType w:val="hybridMultilevel"/>
    <w:tmpl w:val="65A8627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1012"/>
    <w:multiLevelType w:val="hybridMultilevel"/>
    <w:tmpl w:val="8ED05B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D95003"/>
    <w:multiLevelType w:val="hybridMultilevel"/>
    <w:tmpl w:val="8AD0D6D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AB7F77"/>
    <w:multiLevelType w:val="hybridMultilevel"/>
    <w:tmpl w:val="B790BF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F6ACD"/>
    <w:multiLevelType w:val="hybridMultilevel"/>
    <w:tmpl w:val="EE70E0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58354AD"/>
    <w:multiLevelType w:val="hybridMultilevel"/>
    <w:tmpl w:val="778245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BE5775E"/>
    <w:multiLevelType w:val="hybridMultilevel"/>
    <w:tmpl w:val="45F6756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4337A0"/>
    <w:multiLevelType w:val="hybridMultilevel"/>
    <w:tmpl w:val="67F8EED4"/>
    <w:lvl w:ilvl="0" w:tplc="0405001B">
      <w:start w:val="1"/>
      <w:numFmt w:val="lowerRoman"/>
      <w:lvlText w:val="%1."/>
      <w:lvlJc w:val="righ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08C0926"/>
    <w:multiLevelType w:val="hybridMultilevel"/>
    <w:tmpl w:val="394EE3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0A961BF"/>
    <w:multiLevelType w:val="hybridMultilevel"/>
    <w:tmpl w:val="5EA449D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A87DA3"/>
    <w:multiLevelType w:val="hybridMultilevel"/>
    <w:tmpl w:val="5E401C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563522"/>
    <w:multiLevelType w:val="hybridMultilevel"/>
    <w:tmpl w:val="4984A5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6A0EDF"/>
    <w:multiLevelType w:val="hybridMultilevel"/>
    <w:tmpl w:val="04301BB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8179362">
    <w:abstractNumId w:val="27"/>
  </w:num>
  <w:num w:numId="2" w16cid:durableId="312561919">
    <w:abstractNumId w:val="29"/>
  </w:num>
  <w:num w:numId="3" w16cid:durableId="559437027">
    <w:abstractNumId w:val="22"/>
  </w:num>
  <w:num w:numId="4" w16cid:durableId="983390937">
    <w:abstractNumId w:val="2"/>
  </w:num>
  <w:num w:numId="5" w16cid:durableId="2006668948">
    <w:abstractNumId w:val="17"/>
  </w:num>
  <w:num w:numId="6" w16cid:durableId="1749762117">
    <w:abstractNumId w:val="10"/>
  </w:num>
  <w:num w:numId="7" w16cid:durableId="1305309632">
    <w:abstractNumId w:val="7"/>
  </w:num>
  <w:num w:numId="8" w16cid:durableId="6029448">
    <w:abstractNumId w:val="3"/>
  </w:num>
  <w:num w:numId="9" w16cid:durableId="968972461">
    <w:abstractNumId w:val="13"/>
  </w:num>
  <w:num w:numId="10" w16cid:durableId="1392657817">
    <w:abstractNumId w:val="19"/>
  </w:num>
  <w:num w:numId="11" w16cid:durableId="773131054">
    <w:abstractNumId w:val="12"/>
  </w:num>
  <w:num w:numId="12" w16cid:durableId="317004843">
    <w:abstractNumId w:val="21"/>
  </w:num>
  <w:num w:numId="13" w16cid:durableId="1191072770">
    <w:abstractNumId w:val="0"/>
  </w:num>
  <w:num w:numId="14" w16cid:durableId="528685277">
    <w:abstractNumId w:val="11"/>
  </w:num>
  <w:num w:numId="15" w16cid:durableId="901869567">
    <w:abstractNumId w:val="9"/>
  </w:num>
  <w:num w:numId="16" w16cid:durableId="1190409570">
    <w:abstractNumId w:val="28"/>
  </w:num>
  <w:num w:numId="17" w16cid:durableId="1945070401">
    <w:abstractNumId w:val="16"/>
  </w:num>
  <w:num w:numId="18" w16cid:durableId="1739480533">
    <w:abstractNumId w:val="24"/>
  </w:num>
  <w:num w:numId="19" w16cid:durableId="2036346994">
    <w:abstractNumId w:val="18"/>
  </w:num>
  <w:num w:numId="20" w16cid:durableId="1015889394">
    <w:abstractNumId w:val="1"/>
  </w:num>
  <w:num w:numId="21" w16cid:durableId="1114982215">
    <w:abstractNumId w:val="23"/>
  </w:num>
  <w:num w:numId="22" w16cid:durableId="621425489">
    <w:abstractNumId w:val="6"/>
  </w:num>
  <w:num w:numId="23" w16cid:durableId="69499816">
    <w:abstractNumId w:val="14"/>
  </w:num>
  <w:num w:numId="24" w16cid:durableId="1370183929">
    <w:abstractNumId w:val="15"/>
  </w:num>
  <w:num w:numId="25" w16cid:durableId="506139602">
    <w:abstractNumId w:val="20"/>
  </w:num>
  <w:num w:numId="26" w16cid:durableId="347023662">
    <w:abstractNumId w:val="4"/>
  </w:num>
  <w:num w:numId="27" w16cid:durableId="588537454">
    <w:abstractNumId w:val="25"/>
  </w:num>
  <w:num w:numId="28" w16cid:durableId="1753046028">
    <w:abstractNumId w:val="26"/>
  </w:num>
  <w:num w:numId="29" w16cid:durableId="351155535">
    <w:abstractNumId w:val="8"/>
  </w:num>
  <w:num w:numId="30" w16cid:durableId="6322497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FD9"/>
    <w:rsid w:val="000F39C6"/>
    <w:rsid w:val="001F688D"/>
    <w:rsid w:val="00247878"/>
    <w:rsid w:val="002943CA"/>
    <w:rsid w:val="003B367D"/>
    <w:rsid w:val="00435A69"/>
    <w:rsid w:val="00467714"/>
    <w:rsid w:val="005D736B"/>
    <w:rsid w:val="00677FD9"/>
    <w:rsid w:val="006A46FA"/>
    <w:rsid w:val="006D29DC"/>
    <w:rsid w:val="006F42C9"/>
    <w:rsid w:val="007C6C19"/>
    <w:rsid w:val="007D1FC8"/>
    <w:rsid w:val="0086382D"/>
    <w:rsid w:val="008C73B4"/>
    <w:rsid w:val="00950890"/>
    <w:rsid w:val="00B84453"/>
    <w:rsid w:val="00DC784D"/>
    <w:rsid w:val="00DD0C86"/>
    <w:rsid w:val="00E44DC7"/>
    <w:rsid w:val="00E65C8E"/>
    <w:rsid w:val="00E71040"/>
    <w:rsid w:val="00E94F7A"/>
    <w:rsid w:val="00F62BE4"/>
    <w:rsid w:val="00FD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0B8ED"/>
  <w15:chartTrackingRefBased/>
  <w15:docId w15:val="{8439B4C1-2622-4D8D-9513-CC18BD802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77FD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77FD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677FD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77FD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77FD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sz w:val="22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77FD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77FD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77FD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77FD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77F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77F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rsid w:val="00677F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semiHidden/>
    <w:rsid w:val="00677FD9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77FD9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77FD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77FD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77FD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77FD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77FD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677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77FD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677F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77FD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CittChar">
    <w:name w:val="Citát Char"/>
    <w:basedOn w:val="Standardnpsmoodstavce"/>
    <w:link w:val="Citt"/>
    <w:uiPriority w:val="29"/>
    <w:rsid w:val="00677FD9"/>
    <w:rPr>
      <w:i/>
      <w:iCs/>
      <w:color w:val="404040" w:themeColor="text1" w:themeTint="BF"/>
    </w:rPr>
  </w:style>
  <w:style w:type="paragraph" w:styleId="Odstavecseseznamem">
    <w:name w:val="List Paragraph"/>
    <w:aliases w:val="Nad,Odstavec cíl se seznamem,Odstavec se seznamem5,Odstavec_muj,Odrážky,Odstavec se seznamem a odrážkou,1 úroveň Odstavec se seznamem,List Paragraph (Czech Tourism),NAKIT List Paragraph,Reference List,s odrážkami Text,s odrážkami"/>
    <w:basedOn w:val="Normln"/>
    <w:link w:val="OdstavecseseznamemChar"/>
    <w:uiPriority w:val="99"/>
    <w:qFormat/>
    <w:rsid w:val="00677FD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677FD9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77F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sz w:val="22"/>
      <w:szCs w:val="22"/>
      <w:lang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77FD9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77FD9"/>
    <w:rPr>
      <w:b/>
      <w:bCs/>
      <w:smallCaps/>
      <w:color w:val="2E74B5" w:themeColor="accent1" w:themeShade="BF"/>
      <w:spacing w:val="5"/>
    </w:rPr>
  </w:style>
  <w:style w:type="table" w:styleId="Mkatabulky">
    <w:name w:val="Table Grid"/>
    <w:basedOn w:val="Normlntabulka"/>
    <w:uiPriority w:val="99"/>
    <w:rsid w:val="00B84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B84453"/>
    <w:rPr>
      <w:color w:val="0000FF"/>
      <w:u w:val="single"/>
    </w:rPr>
  </w:style>
  <w:style w:type="paragraph" w:customStyle="1" w:styleId="Default">
    <w:name w:val="Default"/>
    <w:rsid w:val="00B844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Odrážky Char,Odstavec se seznamem a odrážkou Char,1 úroveň Odstavec se seznamem Char,List Paragraph (Czech Tourism) Char,Reference List Char"/>
    <w:link w:val="Odstavecseseznamem"/>
    <w:uiPriority w:val="99"/>
    <w:locked/>
    <w:rsid w:val="00B84453"/>
  </w:style>
  <w:style w:type="paragraph" w:styleId="Zhlav">
    <w:name w:val="header"/>
    <w:basedOn w:val="Normln"/>
    <w:link w:val="ZhlavChar"/>
    <w:uiPriority w:val="99"/>
    <w:rsid w:val="002478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478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aliases w:val="Rozložení dokumentu Char1"/>
    <w:basedOn w:val="Standardnpsmoodstavce"/>
    <w:link w:val="Rozloendokumentu"/>
    <w:uiPriority w:val="99"/>
    <w:rsid w:val="00247878"/>
    <w:rPr>
      <w:shd w:val="clear" w:color="auto" w:fill="000080"/>
    </w:rPr>
  </w:style>
  <w:style w:type="character" w:styleId="Sledovanodkaz">
    <w:name w:val="FollowedHyperlink"/>
    <w:uiPriority w:val="99"/>
    <w:rsid w:val="00247878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24787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2478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247878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uiPriority w:val="99"/>
    <w:unhideWhenUsed/>
    <w:rsid w:val="002478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247878"/>
    <w:rPr>
      <w:rFonts w:ascii="Segoe UI" w:eastAsia="Times New Roman" w:hAnsi="Segoe UI" w:cs="Segoe UI"/>
      <w:sz w:val="18"/>
      <w:szCs w:val="18"/>
      <w:lang w:eastAsia="cs-CZ"/>
    </w:rPr>
  </w:style>
  <w:style w:type="character" w:styleId="PromnnHTML">
    <w:name w:val="HTML Variable"/>
    <w:basedOn w:val="Standardnpsmoodstavce"/>
    <w:uiPriority w:val="99"/>
    <w:unhideWhenUsed/>
    <w:rsid w:val="00247878"/>
    <w:rPr>
      <w:i/>
      <w:iCs/>
    </w:rPr>
  </w:style>
  <w:style w:type="character" w:customStyle="1" w:styleId="footerText1">
    <w:name w:val="footer Text1"/>
    <w:basedOn w:val="Standardnpsmoodstavce"/>
    <w:uiPriority w:val="99"/>
    <w:rsid w:val="00247878"/>
    <w:rPr>
      <w:sz w:val="24"/>
    </w:rPr>
  </w:style>
  <w:style w:type="character" w:customStyle="1" w:styleId="headerText">
    <w:name w:val="header Text"/>
    <w:uiPriority w:val="99"/>
    <w:rsid w:val="00247878"/>
  </w:style>
  <w:style w:type="character" w:styleId="Znakapoznpodarou">
    <w:name w:val="footnote reference"/>
    <w:uiPriority w:val="99"/>
    <w:rsid w:val="00247878"/>
    <w:rPr>
      <w:vertAlign w:val="superscript"/>
    </w:rPr>
  </w:style>
  <w:style w:type="character" w:styleId="Odkaznavysvtlivky">
    <w:name w:val="endnote reference"/>
    <w:uiPriority w:val="99"/>
    <w:rsid w:val="00247878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rsid w:val="00247878"/>
    <w:pPr>
      <w:widowControl w:val="0"/>
      <w:autoSpaceDE w:val="0"/>
      <w:autoSpaceDN w:val="0"/>
      <w:adjustRightInd w:val="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notetextText">
    <w:name w:val="footnote text Text"/>
    <w:uiPriority w:val="99"/>
    <w:rsid w:val="00247878"/>
  </w:style>
  <w:style w:type="paragraph" w:styleId="Textvysvtlivek">
    <w:name w:val="endnote text"/>
    <w:basedOn w:val="Normln"/>
    <w:link w:val="TextvysvtlivekChar"/>
    <w:uiPriority w:val="99"/>
    <w:rsid w:val="00247878"/>
    <w:pPr>
      <w:widowControl w:val="0"/>
      <w:autoSpaceDE w:val="0"/>
      <w:autoSpaceDN w:val="0"/>
      <w:adjustRightInd w:val="0"/>
    </w:pPr>
  </w:style>
  <w:style w:type="character" w:customStyle="1" w:styleId="TextvysvtlivekChar">
    <w:name w:val="Text vysvětlivek Char"/>
    <w:basedOn w:val="Standardnpsmoodstavce"/>
    <w:link w:val="Textvysvtlivek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ndnotetextText">
    <w:name w:val="endnote text Text"/>
    <w:uiPriority w:val="99"/>
    <w:rsid w:val="00247878"/>
  </w:style>
  <w:style w:type="character" w:customStyle="1" w:styleId="footerText2">
    <w:name w:val="footer Text2"/>
    <w:uiPriority w:val="99"/>
    <w:rsid w:val="00247878"/>
    <w:rPr>
      <w:rFonts w:ascii="Arial" w:hAnsi="Arial"/>
    </w:rPr>
  </w:style>
  <w:style w:type="character" w:customStyle="1" w:styleId="footerText10">
    <w:name w:val="footer Text10"/>
    <w:uiPriority w:val="99"/>
    <w:rsid w:val="00247878"/>
  </w:style>
  <w:style w:type="character" w:customStyle="1" w:styleId="footnotetextText10">
    <w:name w:val="footnote text Text10"/>
    <w:uiPriority w:val="99"/>
    <w:rsid w:val="00247878"/>
  </w:style>
  <w:style w:type="character" w:customStyle="1" w:styleId="endnotetextText10">
    <w:name w:val="endnote text Text10"/>
    <w:uiPriority w:val="99"/>
    <w:rsid w:val="00247878"/>
  </w:style>
  <w:style w:type="character" w:customStyle="1" w:styleId="footerText9">
    <w:name w:val="footer Text9"/>
    <w:uiPriority w:val="99"/>
    <w:rsid w:val="00247878"/>
  </w:style>
  <w:style w:type="character" w:customStyle="1" w:styleId="footnotetextText9">
    <w:name w:val="footnote text Text9"/>
    <w:uiPriority w:val="99"/>
    <w:rsid w:val="00247878"/>
  </w:style>
  <w:style w:type="character" w:customStyle="1" w:styleId="endnotetextText9">
    <w:name w:val="endnote text Text9"/>
    <w:uiPriority w:val="99"/>
    <w:rsid w:val="00247878"/>
  </w:style>
  <w:style w:type="character" w:customStyle="1" w:styleId="footerText8">
    <w:name w:val="footer Text8"/>
    <w:uiPriority w:val="99"/>
    <w:rsid w:val="00247878"/>
  </w:style>
  <w:style w:type="character" w:customStyle="1" w:styleId="footnotetextText8">
    <w:name w:val="footnote text Text8"/>
    <w:uiPriority w:val="99"/>
    <w:rsid w:val="00247878"/>
  </w:style>
  <w:style w:type="character" w:customStyle="1" w:styleId="endnotetextText8">
    <w:name w:val="endnote text Text8"/>
    <w:uiPriority w:val="99"/>
    <w:rsid w:val="00247878"/>
  </w:style>
  <w:style w:type="character" w:customStyle="1" w:styleId="footerText7">
    <w:name w:val="footer Text7"/>
    <w:uiPriority w:val="99"/>
    <w:rsid w:val="00247878"/>
  </w:style>
  <w:style w:type="character" w:customStyle="1" w:styleId="footnotetextText7">
    <w:name w:val="footnote text Text7"/>
    <w:uiPriority w:val="99"/>
    <w:rsid w:val="00247878"/>
  </w:style>
  <w:style w:type="character" w:customStyle="1" w:styleId="endnotetextText7">
    <w:name w:val="endnote text Text7"/>
    <w:uiPriority w:val="99"/>
    <w:rsid w:val="00247878"/>
  </w:style>
  <w:style w:type="character" w:customStyle="1" w:styleId="footerText6">
    <w:name w:val="footer Text6"/>
    <w:uiPriority w:val="99"/>
    <w:rsid w:val="00247878"/>
  </w:style>
  <w:style w:type="character" w:customStyle="1" w:styleId="footnotetextText6">
    <w:name w:val="footnote text Text6"/>
    <w:uiPriority w:val="99"/>
    <w:rsid w:val="00247878"/>
  </w:style>
  <w:style w:type="character" w:customStyle="1" w:styleId="endnotetextText6">
    <w:name w:val="endnote text Text6"/>
    <w:uiPriority w:val="99"/>
    <w:rsid w:val="00247878"/>
  </w:style>
  <w:style w:type="character" w:customStyle="1" w:styleId="footerText5">
    <w:name w:val="footer Text5"/>
    <w:uiPriority w:val="99"/>
    <w:rsid w:val="00247878"/>
  </w:style>
  <w:style w:type="character" w:customStyle="1" w:styleId="footnotetextText5">
    <w:name w:val="footnote text Text5"/>
    <w:uiPriority w:val="99"/>
    <w:rsid w:val="00247878"/>
  </w:style>
  <w:style w:type="character" w:customStyle="1" w:styleId="endnotetextText5">
    <w:name w:val="endnote text Text5"/>
    <w:uiPriority w:val="99"/>
    <w:rsid w:val="00247878"/>
  </w:style>
  <w:style w:type="character" w:customStyle="1" w:styleId="tsubjname">
    <w:name w:val="tsubjname"/>
    <w:uiPriority w:val="99"/>
    <w:rsid w:val="00247878"/>
    <w:rPr>
      <w:rFonts w:ascii="Arial" w:hAnsi="Arial"/>
    </w:rPr>
  </w:style>
  <w:style w:type="character" w:customStyle="1" w:styleId="footerText4">
    <w:name w:val="footer Text4"/>
    <w:uiPriority w:val="99"/>
    <w:rsid w:val="00247878"/>
  </w:style>
  <w:style w:type="character" w:customStyle="1" w:styleId="footnotetextText4">
    <w:name w:val="footnote text Text4"/>
    <w:uiPriority w:val="99"/>
    <w:rsid w:val="00247878"/>
  </w:style>
  <w:style w:type="character" w:customStyle="1" w:styleId="endnotetextText4">
    <w:name w:val="endnote text Text4"/>
    <w:uiPriority w:val="99"/>
    <w:rsid w:val="00247878"/>
  </w:style>
  <w:style w:type="character" w:customStyle="1" w:styleId="footerText3">
    <w:name w:val="footer Text3"/>
    <w:uiPriority w:val="99"/>
    <w:rsid w:val="00247878"/>
  </w:style>
  <w:style w:type="character" w:customStyle="1" w:styleId="footnotetextText3">
    <w:name w:val="footnote text Text3"/>
    <w:uiPriority w:val="99"/>
    <w:rsid w:val="00247878"/>
  </w:style>
  <w:style w:type="character" w:customStyle="1" w:styleId="endnotetextText3">
    <w:name w:val="endnote text Text3"/>
    <w:uiPriority w:val="99"/>
    <w:rsid w:val="00247878"/>
  </w:style>
  <w:style w:type="character" w:customStyle="1" w:styleId="footnotetextText2">
    <w:name w:val="footnote text Text2"/>
    <w:uiPriority w:val="99"/>
    <w:rsid w:val="00247878"/>
  </w:style>
  <w:style w:type="character" w:customStyle="1" w:styleId="endnotetextText2">
    <w:name w:val="endnote text Text2"/>
    <w:uiPriority w:val="99"/>
    <w:rsid w:val="00247878"/>
  </w:style>
  <w:style w:type="character" w:customStyle="1" w:styleId="footnotetextText1">
    <w:name w:val="footnote text Text1"/>
    <w:uiPriority w:val="99"/>
    <w:qFormat/>
    <w:rsid w:val="00247878"/>
    <w:rPr>
      <w:sz w:val="24"/>
    </w:rPr>
  </w:style>
  <w:style w:type="character" w:customStyle="1" w:styleId="endnotetextText1">
    <w:name w:val="endnote text Text1"/>
    <w:uiPriority w:val="99"/>
    <w:rsid w:val="00247878"/>
    <w:rPr>
      <w:sz w:val="24"/>
    </w:rPr>
  </w:style>
  <w:style w:type="paragraph" w:styleId="Rozloendokumentu">
    <w:name w:val="Document Map"/>
    <w:basedOn w:val="Normln"/>
    <w:link w:val="slostrnky"/>
    <w:uiPriority w:val="99"/>
    <w:rsid w:val="00247878"/>
    <w:pPr>
      <w:widowControl w:val="0"/>
      <w:shd w:val="clear" w:color="auto" w:fill="00008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zloendokumentuChar">
    <w:name w:val="Rozložení dokumentu Char"/>
    <w:basedOn w:val="Standardnpsmoodstavce"/>
    <w:uiPriority w:val="99"/>
    <w:rsid w:val="00247878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Text">
    <w:name w:val="Document Map Text"/>
    <w:uiPriority w:val="99"/>
    <w:rsid w:val="00247878"/>
    <w:rPr>
      <w:rFonts w:ascii="Tahoma" w:hAnsi="Tahoma"/>
    </w:rPr>
  </w:style>
  <w:style w:type="character" w:styleId="Odkaznakoment">
    <w:name w:val="annotation reference"/>
    <w:uiPriority w:val="99"/>
    <w:rsid w:val="00247878"/>
    <w:rPr>
      <w:rFonts w:ascii="Arial" w:hAnsi="Arial"/>
      <w:sz w:val="16"/>
    </w:rPr>
  </w:style>
  <w:style w:type="paragraph" w:styleId="Textkomente">
    <w:name w:val="annotation text"/>
    <w:basedOn w:val="Normln"/>
    <w:link w:val="TextkomenteChar1"/>
    <w:uiPriority w:val="99"/>
    <w:rsid w:val="00247878"/>
    <w:pPr>
      <w:widowControl w:val="0"/>
      <w:autoSpaceDE w:val="0"/>
      <w:autoSpaceDN w:val="0"/>
      <w:adjustRightInd w:val="0"/>
    </w:pPr>
  </w:style>
  <w:style w:type="character" w:customStyle="1" w:styleId="TextkomenteChar">
    <w:name w:val="Text komentáře Char"/>
    <w:basedOn w:val="Standardnpsmoodstavce"/>
    <w:uiPriority w:val="99"/>
    <w:rsid w:val="0024787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nnotationtextText">
    <w:name w:val="annotation text Text"/>
    <w:uiPriority w:val="99"/>
    <w:rsid w:val="00247878"/>
  </w:style>
  <w:style w:type="paragraph" w:styleId="Pedmtkomente">
    <w:name w:val="annotation subject"/>
    <w:basedOn w:val="Normln"/>
    <w:link w:val="PedmtkomenteChar"/>
    <w:uiPriority w:val="99"/>
    <w:rsid w:val="00247878"/>
    <w:pPr>
      <w:widowControl w:val="0"/>
      <w:autoSpaceDE w:val="0"/>
      <w:autoSpaceDN w:val="0"/>
      <w:adjustRightInd w:val="0"/>
    </w:pPr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47878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customStyle="1" w:styleId="TextkomenteChar1">
    <w:name w:val="Text komentáře Char1"/>
    <w:link w:val="Textkomente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nnotationsubjectText">
    <w:name w:val="annotation subject Text"/>
    <w:uiPriority w:val="99"/>
    <w:rsid w:val="00247878"/>
    <w:rPr>
      <w:b/>
    </w:rPr>
  </w:style>
  <w:style w:type="character" w:customStyle="1" w:styleId="BalloonTextText">
    <w:name w:val="Balloon Text Text"/>
    <w:uiPriority w:val="99"/>
    <w:rsid w:val="00247878"/>
    <w:rPr>
      <w:rFonts w:ascii="Tahoma" w:hAnsi="Tahoma"/>
      <w:sz w:val="16"/>
    </w:rPr>
  </w:style>
  <w:style w:type="character" w:customStyle="1" w:styleId="tsubjname1">
    <w:name w:val="tsubjname1"/>
    <w:uiPriority w:val="99"/>
    <w:rsid w:val="00247878"/>
    <w:rPr>
      <w:rFonts w:ascii="Arial" w:hAnsi="Arial"/>
    </w:rPr>
  </w:style>
  <w:style w:type="character" w:styleId="Zdraznn">
    <w:name w:val="Emphasis"/>
    <w:basedOn w:val="Standardnpsmoodstavce"/>
    <w:uiPriority w:val="20"/>
    <w:qFormat/>
    <w:rsid w:val="00247878"/>
    <w:rPr>
      <w:i/>
      <w:iCs/>
    </w:rPr>
  </w:style>
  <w:style w:type="character" w:styleId="Siln">
    <w:name w:val="Strong"/>
    <w:basedOn w:val="Standardnpsmoodstavce"/>
    <w:uiPriority w:val="22"/>
    <w:qFormat/>
    <w:rsid w:val="00247878"/>
    <w:rPr>
      <w:b/>
      <w:bCs/>
    </w:rPr>
  </w:style>
  <w:style w:type="paragraph" w:styleId="Revize">
    <w:name w:val="Revision"/>
    <w:hidden/>
    <w:uiPriority w:val="99"/>
    <w:semiHidden/>
    <w:rsid w:val="00247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footerText21">
    <w:name w:val="footer Text21"/>
    <w:uiPriority w:val="99"/>
    <w:rsid w:val="00247878"/>
    <w:rPr>
      <w:rFonts w:ascii="Arial" w:hAnsi="Arial"/>
    </w:rPr>
  </w:style>
  <w:style w:type="character" w:customStyle="1" w:styleId="fn">
    <w:name w:val="fn"/>
    <w:rsid w:val="00247878"/>
  </w:style>
  <w:style w:type="paragraph" w:customStyle="1" w:styleId="Standard">
    <w:name w:val="Standard"/>
    <w:rsid w:val="0024787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unhideWhenUsed/>
    <w:rsid w:val="00247878"/>
    <w:pPr>
      <w:spacing w:before="100" w:beforeAutospacing="1" w:after="100" w:afterAutospacing="1"/>
    </w:pPr>
  </w:style>
  <w:style w:type="paragraph" w:customStyle="1" w:styleId="msonormal0">
    <w:name w:val="msonormal"/>
    <w:basedOn w:val="Normln"/>
    <w:rsid w:val="00247878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unhideWhenUsed/>
    <w:rsid w:val="00247878"/>
    <w:pPr>
      <w:widowControl w:val="0"/>
      <w:autoSpaceDE w:val="0"/>
      <w:autoSpaceDN w:val="0"/>
      <w:adjustRightInd w:val="0"/>
      <w:spacing w:after="120"/>
    </w:pPr>
  </w:style>
  <w:style w:type="character" w:customStyle="1" w:styleId="Zkladntext3Char">
    <w:name w:val="Základní text 3 Char"/>
    <w:basedOn w:val="Standardnpsmoodstavce"/>
    <w:link w:val="Zkladntext3"/>
    <w:uiPriority w:val="99"/>
    <w:rsid w:val="002478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nt5">
    <w:name w:val="font5"/>
    <w:basedOn w:val="Normln"/>
    <w:rsid w:val="00247878"/>
    <w:pPr>
      <w:spacing w:before="100" w:beforeAutospacing="1" w:after="100" w:afterAutospacing="1"/>
    </w:pPr>
    <w:rPr>
      <w:i/>
      <w:iCs/>
      <w:color w:val="000000"/>
      <w:sz w:val="18"/>
      <w:szCs w:val="18"/>
    </w:rPr>
  </w:style>
  <w:style w:type="paragraph" w:customStyle="1" w:styleId="font6">
    <w:name w:val="font6"/>
    <w:basedOn w:val="Normln"/>
    <w:rsid w:val="00247878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paragraph" w:customStyle="1" w:styleId="font7">
    <w:name w:val="font7"/>
    <w:basedOn w:val="Normln"/>
    <w:rsid w:val="0024787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8">
    <w:name w:val="font8"/>
    <w:basedOn w:val="Normln"/>
    <w:rsid w:val="00247878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font9">
    <w:name w:val="font9"/>
    <w:basedOn w:val="Normln"/>
    <w:rsid w:val="00247878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Normln"/>
    <w:rsid w:val="00247878"/>
    <w:pPr>
      <w:spacing w:before="100" w:beforeAutospacing="1" w:after="100" w:afterAutospacing="1"/>
    </w:pPr>
    <w:rPr>
      <w:sz w:val="18"/>
      <w:szCs w:val="18"/>
    </w:rPr>
  </w:style>
  <w:style w:type="paragraph" w:customStyle="1" w:styleId="font11">
    <w:name w:val="font11"/>
    <w:basedOn w:val="Normln"/>
    <w:rsid w:val="00247878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12">
    <w:name w:val="font12"/>
    <w:basedOn w:val="Normln"/>
    <w:rsid w:val="00247878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xl64">
    <w:name w:val="xl64"/>
    <w:basedOn w:val="Normln"/>
    <w:rsid w:val="00247878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5">
    <w:name w:val="xl65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66">
    <w:name w:val="xl66"/>
    <w:basedOn w:val="Normln"/>
    <w:rsid w:val="0024787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i/>
      <w:iCs/>
      <w:color w:val="000000"/>
      <w:sz w:val="20"/>
      <w:szCs w:val="20"/>
    </w:rPr>
  </w:style>
  <w:style w:type="paragraph" w:customStyle="1" w:styleId="xl67">
    <w:name w:val="xl67"/>
    <w:basedOn w:val="Normln"/>
    <w:rsid w:val="00247878"/>
    <w:pPr>
      <w:spacing w:before="100" w:beforeAutospacing="1" w:after="100" w:afterAutospacing="1"/>
    </w:pPr>
    <w:rPr>
      <w:sz w:val="18"/>
      <w:szCs w:val="18"/>
    </w:rPr>
  </w:style>
  <w:style w:type="paragraph" w:customStyle="1" w:styleId="xl68">
    <w:name w:val="xl68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69">
    <w:name w:val="xl69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70">
    <w:name w:val="xl70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1">
    <w:name w:val="xl71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2">
    <w:name w:val="xl72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3">
    <w:name w:val="xl73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5">
    <w:name w:val="xl75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7">
    <w:name w:val="xl77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9">
    <w:name w:val="xl79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0">
    <w:name w:val="xl80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1">
    <w:name w:val="xl81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2">
    <w:name w:val="xl82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3">
    <w:name w:val="xl83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4">
    <w:name w:val="xl84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5">
    <w:name w:val="xl85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6">
    <w:name w:val="xl86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87">
    <w:name w:val="xl87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89">
    <w:name w:val="xl89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1">
    <w:name w:val="xl91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2">
    <w:name w:val="xl92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93">
    <w:name w:val="xl93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5">
    <w:name w:val="xl95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96">
    <w:name w:val="xl96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97">
    <w:name w:val="xl97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8">
    <w:name w:val="xl98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99">
    <w:name w:val="xl99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0">
    <w:name w:val="xl100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1">
    <w:name w:val="xl101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8"/>
      <w:szCs w:val="18"/>
    </w:rPr>
  </w:style>
  <w:style w:type="paragraph" w:customStyle="1" w:styleId="xl102">
    <w:name w:val="xl102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3">
    <w:name w:val="xl103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4">
    <w:name w:val="xl104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05">
    <w:name w:val="xl105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106">
    <w:name w:val="xl106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7">
    <w:name w:val="xl107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108">
    <w:name w:val="xl108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09">
    <w:name w:val="xl109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10">
    <w:name w:val="xl110"/>
    <w:basedOn w:val="Normln"/>
    <w:rsid w:val="0024787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1">
    <w:name w:val="xl111"/>
    <w:basedOn w:val="Normln"/>
    <w:rsid w:val="0024787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  <w:sz w:val="20"/>
      <w:szCs w:val="20"/>
    </w:rPr>
  </w:style>
  <w:style w:type="paragraph" w:customStyle="1" w:styleId="xl112">
    <w:name w:val="xl112"/>
    <w:basedOn w:val="Normln"/>
    <w:rsid w:val="002478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7030A0"/>
    </w:rPr>
  </w:style>
  <w:style w:type="paragraph" w:customStyle="1" w:styleId="xl113">
    <w:name w:val="xl113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14">
    <w:name w:val="xl114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15">
    <w:name w:val="xl115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6">
    <w:name w:val="xl116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17">
    <w:name w:val="xl117"/>
    <w:basedOn w:val="Normln"/>
    <w:rsid w:val="0024787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Normln"/>
    <w:rsid w:val="0024787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9">
    <w:name w:val="xl119"/>
    <w:basedOn w:val="Normln"/>
    <w:rsid w:val="0024787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20">
    <w:name w:val="xl120"/>
    <w:basedOn w:val="Normln"/>
    <w:rsid w:val="002478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1">
    <w:name w:val="xl121"/>
    <w:basedOn w:val="Normln"/>
    <w:rsid w:val="0024787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22">
    <w:name w:val="xl122"/>
    <w:basedOn w:val="Normln"/>
    <w:rsid w:val="002478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font13">
    <w:name w:val="font13"/>
    <w:basedOn w:val="Normln"/>
    <w:rsid w:val="00247878"/>
    <w:pPr>
      <w:spacing w:before="100" w:beforeAutospacing="1" w:after="100" w:afterAutospacing="1"/>
    </w:pPr>
    <w:rPr>
      <w:b/>
      <w:bCs/>
      <w:i/>
      <w:iCs/>
      <w:color w:val="000000"/>
      <w:sz w:val="20"/>
      <w:szCs w:val="20"/>
    </w:rPr>
  </w:style>
  <w:style w:type="paragraph" w:customStyle="1" w:styleId="font14">
    <w:name w:val="font14"/>
    <w:basedOn w:val="Normln"/>
    <w:rsid w:val="00247878"/>
    <w:pPr>
      <w:spacing w:before="100" w:beforeAutospacing="1" w:after="100" w:afterAutospacing="1"/>
    </w:pPr>
    <w:rPr>
      <w:i/>
      <w:iCs/>
      <w:sz w:val="20"/>
      <w:szCs w:val="20"/>
    </w:rPr>
  </w:style>
  <w:style w:type="paragraph" w:customStyle="1" w:styleId="font15">
    <w:name w:val="font15"/>
    <w:basedOn w:val="Normln"/>
    <w:rsid w:val="00247878"/>
    <w:pPr>
      <w:spacing w:before="100" w:beforeAutospacing="1" w:after="100" w:afterAutospacing="1"/>
    </w:pPr>
    <w:rPr>
      <w:i/>
      <w:iCs/>
      <w:color w:val="000000"/>
      <w:sz w:val="20"/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47878"/>
    <w:rPr>
      <w:color w:val="605E5C"/>
      <w:shd w:val="clear" w:color="auto" w:fill="E1DFDD"/>
    </w:rPr>
  </w:style>
  <w:style w:type="character" w:customStyle="1" w:styleId="CharStyle10">
    <w:name w:val="Char Style 10"/>
    <w:basedOn w:val="Standardnpsmoodstavce"/>
    <w:link w:val="Style9"/>
    <w:rsid w:val="00247878"/>
  </w:style>
  <w:style w:type="paragraph" w:customStyle="1" w:styleId="Style9">
    <w:name w:val="Style 9"/>
    <w:basedOn w:val="Normln"/>
    <w:link w:val="CharStyle10"/>
    <w:rsid w:val="00247878"/>
    <w:pPr>
      <w:widowControl w:val="0"/>
      <w:spacing w:after="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4787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366</Words>
  <Characters>2164</Characters>
  <Application>Microsoft Office Word</Application>
  <DocSecurity>0</DocSecurity>
  <Lines>18</Lines>
  <Paragraphs>5</Paragraphs>
  <ScaleCrop>false</ScaleCrop>
  <Company>KULK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Kavanová Iveta</dc:creator>
  <cp:keywords/>
  <dc:description/>
  <cp:lastModifiedBy>Maršálková Ivana</cp:lastModifiedBy>
  <cp:revision>12</cp:revision>
  <dcterms:created xsi:type="dcterms:W3CDTF">2025-02-24T09:01:00Z</dcterms:created>
  <dcterms:modified xsi:type="dcterms:W3CDTF">2025-04-17T10:02:00Z</dcterms:modified>
</cp:coreProperties>
</file>